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EF" w:rsidRDefault="003371BF" w:rsidP="003371BF">
      <w:proofErr w:type="spellStart"/>
      <w:r>
        <w:t>Ταχ</w:t>
      </w:r>
      <w:proofErr w:type="spellEnd"/>
      <w:r>
        <w:t xml:space="preserve">. </w:t>
      </w:r>
      <w:proofErr w:type="spellStart"/>
      <w:r>
        <w:t>Διέυθυνση</w:t>
      </w:r>
      <w:proofErr w:type="spellEnd"/>
      <w:r>
        <w:t xml:space="preserve">: Λυκαβηττού 21, 10671 </w:t>
      </w:r>
      <w:r>
        <w:tab/>
      </w:r>
      <w:r>
        <w:tab/>
      </w:r>
      <w:r>
        <w:tab/>
      </w:r>
      <w:r>
        <w:tab/>
      </w:r>
      <w:r>
        <w:tab/>
        <w:t>24/02/2015</w:t>
      </w:r>
    </w:p>
    <w:p w:rsidR="003371BF" w:rsidRDefault="003371BF" w:rsidP="003371BF">
      <w:pPr>
        <w:rPr>
          <w:lang w:val="en-US"/>
        </w:rPr>
      </w:pPr>
      <w:r>
        <w:t>Τηλέφωνο: 2167006987</w:t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</w:t>
      </w:r>
      <w:r>
        <w:t xml:space="preserve">Αρ. </w:t>
      </w:r>
      <w:proofErr w:type="spellStart"/>
      <w:r>
        <w:t>Πρωτ</w:t>
      </w:r>
      <w:proofErr w:type="spellEnd"/>
      <w:r>
        <w:t xml:space="preserve">.: </w:t>
      </w:r>
      <w:r>
        <w:rPr>
          <w:lang w:val="en-US"/>
        </w:rPr>
        <w:t>DYNAMIZOIS20150224</w:t>
      </w:r>
    </w:p>
    <w:p w:rsidR="003371BF" w:rsidRDefault="003371BF" w:rsidP="003371BF">
      <w:pPr>
        <w:rPr>
          <w:lang w:val="en-US"/>
        </w:rPr>
      </w:pPr>
    </w:p>
    <w:p w:rsidR="003371BF" w:rsidRPr="003371BF" w:rsidRDefault="003371BF" w:rsidP="003371BF">
      <w:pPr>
        <w:jc w:val="center"/>
        <w:rPr>
          <w:b/>
        </w:rPr>
      </w:pPr>
      <w:r w:rsidRPr="003371BF">
        <w:rPr>
          <w:b/>
        </w:rPr>
        <w:t>ΑΝΑΚΟΙΝΩΣΗ</w:t>
      </w:r>
    </w:p>
    <w:p w:rsidR="003371BF" w:rsidRPr="003371BF" w:rsidRDefault="003371BF" w:rsidP="003371BF">
      <w:pPr>
        <w:jc w:val="center"/>
        <w:rPr>
          <w:b/>
        </w:rPr>
      </w:pPr>
      <w:r w:rsidRPr="003371BF">
        <w:rPr>
          <w:b/>
        </w:rPr>
        <w:t>ΑΠΟΤΕΛΕΣΜΑΤΩΝ ΠΡΟΣΚΛΗΣΗΣ ΕΚΔΗΛΩΣΗΣ ΕΝΔΙΑΦΕΡΟΝΤΟΣ</w:t>
      </w:r>
    </w:p>
    <w:p w:rsidR="003371BF" w:rsidRDefault="003371BF" w:rsidP="003371BF">
      <w:pPr>
        <w:jc w:val="center"/>
        <w:rPr>
          <w:b/>
        </w:rPr>
      </w:pPr>
      <w:r w:rsidRPr="003371BF">
        <w:rPr>
          <w:b/>
        </w:rPr>
        <w:t xml:space="preserve"> ΓΙΑ ΕΠΙΛΟΓΗ ΠΡΟΣΩΠΙΚΟΥ</w:t>
      </w:r>
    </w:p>
    <w:p w:rsidR="003371BF" w:rsidRDefault="003371BF" w:rsidP="003371BF">
      <w:pPr>
        <w:jc w:val="center"/>
        <w:rPr>
          <w:b/>
        </w:rPr>
      </w:pPr>
    </w:p>
    <w:p w:rsidR="003371BF" w:rsidRDefault="003371BF" w:rsidP="003371BF">
      <w:r>
        <w:t>Η ΑΜΚΕ ΔΥΝΑΜΗ ΖΩΗΣ στο πλαίσιο Υλοποίησης της πράξης με τίτλο: ΠΑΝΑΚΕΙΑ- ΔΗΜΙΟΥΡΓΙΑ ΔΙΚΤΥΟΥ ΠΑΡΟΧΗΣ ΠΡΩΤΟΒΑΘΜΙΑΣ ΦΡΟΝΤΙΔΑΣ ΥΓΕΙΑΣ ΜΕΣΩ ΤΗΛΕΪΑΤΡΙΚΗΣ και κωδικό ΟΠΣ 434377 που είναι ενταγμένη στο Επιχειρησιακό Πρόγραμμα «Ανάπτυξη Ανθρώπινου Δυναμικού» του Εθνικού Στρατηγικού Πλαισίου Αναφοράς (ΕΣΠΑ) 2007-2013 και συγχρηματοδοτείται από το Υπουργείο Υγείας και το Ευρωπαϊκό Κοινωνικό Ταμείο (ΕΚΤ), είχε απευθύνει πρόσκληση εκδήλωσης ενδιαφέροντος για επιλογή προσωπικού στις 02/02/2015, με σκοπό την κάλυψη θέσης εργασίας και την στελέχωση του υποέργου 1 με τίτλο «Τηλεϊατρικές υπηρεσίες σε απομακρυσμένες περιοχές και κατοίκων περίθαλψη» .</w:t>
      </w:r>
    </w:p>
    <w:p w:rsidR="003371BF" w:rsidRDefault="003371BF" w:rsidP="003371BF">
      <w:r>
        <w:t>Για την κάλυψη της θέσης επιλέχθηκε, στο πλαίσιο της προαναφερόμενης Πρόσκλησης, μετά από την σχετική δια</w:t>
      </w:r>
      <w:r w:rsidR="00783966">
        <w:t>δικασία επιλογής προσωπικού :</w:t>
      </w: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783966" w:rsidTr="00783966">
        <w:tc>
          <w:tcPr>
            <w:tcW w:w="4261" w:type="dxa"/>
          </w:tcPr>
          <w:p w:rsidR="00783966" w:rsidRPr="00783966" w:rsidRDefault="00783966" w:rsidP="00783966">
            <w:pPr>
              <w:jc w:val="center"/>
              <w:rPr>
                <w:b/>
                <w:color w:val="FF0000"/>
                <w:u w:val="single"/>
              </w:rPr>
            </w:pPr>
            <w:r w:rsidRPr="00783966">
              <w:rPr>
                <w:b/>
                <w:color w:val="FF0000"/>
                <w:u w:val="single"/>
              </w:rPr>
              <w:t>Κωδ. Θέσης</w:t>
            </w:r>
          </w:p>
        </w:tc>
        <w:tc>
          <w:tcPr>
            <w:tcW w:w="4261" w:type="dxa"/>
          </w:tcPr>
          <w:p w:rsidR="00783966" w:rsidRPr="00783966" w:rsidRDefault="00783966" w:rsidP="00783966">
            <w:pPr>
              <w:jc w:val="center"/>
              <w:rPr>
                <w:b/>
                <w:color w:val="FF0000"/>
                <w:u w:val="single"/>
              </w:rPr>
            </w:pPr>
            <w:r w:rsidRPr="00783966">
              <w:rPr>
                <w:b/>
                <w:color w:val="FF0000"/>
                <w:u w:val="single"/>
              </w:rPr>
              <w:t>Ονοματεπώνυμο</w:t>
            </w:r>
          </w:p>
        </w:tc>
      </w:tr>
      <w:tr w:rsidR="00783966" w:rsidTr="00783966">
        <w:tc>
          <w:tcPr>
            <w:tcW w:w="4261" w:type="dxa"/>
          </w:tcPr>
          <w:p w:rsidR="00783966" w:rsidRDefault="00783966" w:rsidP="003371BF">
            <w:r>
              <w:t>ΝΟΣ1</w:t>
            </w:r>
          </w:p>
        </w:tc>
        <w:tc>
          <w:tcPr>
            <w:tcW w:w="4261" w:type="dxa"/>
          </w:tcPr>
          <w:p w:rsidR="00783966" w:rsidRDefault="00783966" w:rsidP="003371BF">
            <w:r>
              <w:t>ΝΙΤΣΙΟΥ ΕΛΕΥΘΕΡΙΑ</w:t>
            </w:r>
          </w:p>
        </w:tc>
      </w:tr>
    </w:tbl>
    <w:p w:rsidR="00783966" w:rsidRDefault="00783966" w:rsidP="003371BF"/>
    <w:p w:rsidR="003371BF" w:rsidRPr="003371BF" w:rsidRDefault="00783966" w:rsidP="003371BF">
      <w:r>
        <w:t>Οι υποψήφιοι που δεν επιλέχθηκαν έχουν το δικαίωμα της υποβολής ενστάσεως από 24/02/2015 έως 26/02/2015 με την κατάθεση αιτήματος τους στα γραφεία της εταιρείας και τις ώρες από 10:00 έως 13:00.</w:t>
      </w:r>
    </w:p>
    <w:sectPr w:rsidR="003371BF" w:rsidRPr="003371BF" w:rsidSect="00EE4AEF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132" w:rsidRDefault="00C33132" w:rsidP="003371BF">
      <w:pPr>
        <w:spacing w:after="0" w:line="240" w:lineRule="auto"/>
      </w:pPr>
      <w:r>
        <w:separator/>
      </w:r>
    </w:p>
  </w:endnote>
  <w:endnote w:type="continuationSeparator" w:id="0">
    <w:p w:rsidR="00C33132" w:rsidRDefault="00C33132" w:rsidP="0033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margin" w:tblpXSpec="center" w:tblpY="-13"/>
      <w:tblW w:w="10230" w:type="dxa"/>
      <w:tblLayout w:type="fixed"/>
      <w:tblLook w:val="01E0"/>
    </w:tblPr>
    <w:tblGrid>
      <w:gridCol w:w="2159"/>
      <w:gridCol w:w="2806"/>
      <w:gridCol w:w="2950"/>
      <w:gridCol w:w="2315"/>
    </w:tblGrid>
    <w:tr w:rsidR="003371BF" w:rsidTr="00934174">
      <w:trPr>
        <w:trHeight w:val="1354"/>
      </w:trPr>
      <w:tc>
        <w:tcPr>
          <w:tcW w:w="2160" w:type="dxa"/>
          <w:tcBorders>
            <w:top w:val="single" w:sz="4" w:space="0" w:color="000080"/>
            <w:left w:val="nil"/>
            <w:bottom w:val="nil"/>
            <w:right w:val="nil"/>
          </w:tcBorders>
          <w:hideMark/>
        </w:tcPr>
        <w:p w:rsidR="003371BF" w:rsidRDefault="003371BF" w:rsidP="00934174">
          <w:pPr>
            <w:pStyle w:val="a4"/>
            <w:spacing w:line="276" w:lineRule="auto"/>
            <w:rPr>
              <w:rFonts w:ascii="Arial" w:eastAsia="Times New Roman" w:hAnsi="Arial" w:cs="Arial"/>
            </w:rPr>
          </w:pPr>
          <w:r>
            <w:rPr>
              <w:rFonts w:ascii="Arial" w:hAnsi="Arial" w:cs="Arial"/>
              <w:noProof/>
              <w:lang w:eastAsia="el-GR"/>
            </w:rPr>
            <w:drawing>
              <wp:inline distT="0" distB="0" distL="0" distR="0">
                <wp:extent cx="861060" cy="893445"/>
                <wp:effectExtent l="19050" t="0" r="0" b="0"/>
                <wp:docPr id="7" name="Εικόνα 2" descr="υπουργειο υγείας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υπουργειο υγείας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93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8" w:type="dxa"/>
          <w:vMerge w:val="restart"/>
          <w:tcBorders>
            <w:top w:val="single" w:sz="4" w:space="0" w:color="000080"/>
            <w:left w:val="nil"/>
            <w:bottom w:val="nil"/>
            <w:right w:val="nil"/>
          </w:tcBorders>
        </w:tcPr>
        <w:p w:rsidR="003371BF" w:rsidRDefault="003371BF" w:rsidP="00934174">
          <w:pPr>
            <w:pStyle w:val="a4"/>
            <w:spacing w:line="276" w:lineRule="auto"/>
            <w:rPr>
              <w:rFonts w:ascii="Arial" w:eastAsia="Times New Roman" w:hAnsi="Arial" w:cs="Arial"/>
              <w:sz w:val="24"/>
              <w:szCs w:val="24"/>
            </w:rPr>
          </w:pPr>
        </w:p>
        <w:p w:rsidR="003371BF" w:rsidRDefault="003371BF" w:rsidP="00934174">
          <w:pPr>
            <w:pStyle w:val="a4"/>
            <w:spacing w:line="276" w:lineRule="auto"/>
            <w:jc w:val="center"/>
            <w:rPr>
              <w:rFonts w:ascii="Verdana" w:hAnsi="Verdana" w:cs="Arial"/>
              <w:color w:val="000080"/>
              <w:sz w:val="18"/>
              <w:szCs w:val="18"/>
            </w:rPr>
          </w:pPr>
        </w:p>
        <w:p w:rsidR="003371BF" w:rsidRDefault="003371BF" w:rsidP="00934174">
          <w:pPr>
            <w:pStyle w:val="a4"/>
            <w:spacing w:line="360" w:lineRule="auto"/>
            <w:jc w:val="center"/>
            <w:rPr>
              <w:rFonts w:ascii="Verdana" w:hAnsi="Verdana" w:cs="Arial"/>
              <w:color w:val="000080"/>
              <w:sz w:val="18"/>
              <w:szCs w:val="18"/>
            </w:rPr>
          </w:pPr>
          <w:r>
            <w:rPr>
              <w:rFonts w:ascii="Verdana" w:hAnsi="Verdana" w:cs="Arial"/>
              <w:color w:val="000080"/>
              <w:sz w:val="18"/>
              <w:szCs w:val="18"/>
            </w:rPr>
            <w:t xml:space="preserve">Με την συμβολή της Ελλάδας </w:t>
          </w:r>
        </w:p>
        <w:p w:rsidR="003371BF" w:rsidRDefault="003371BF" w:rsidP="00934174">
          <w:pPr>
            <w:pStyle w:val="a4"/>
            <w:spacing w:line="360" w:lineRule="auto"/>
            <w:jc w:val="center"/>
            <w:rPr>
              <w:rFonts w:ascii="Verdana" w:hAnsi="Verdana" w:cs="Arial"/>
              <w:color w:val="000080"/>
              <w:sz w:val="18"/>
              <w:szCs w:val="18"/>
            </w:rPr>
          </w:pPr>
          <w:r>
            <w:rPr>
              <w:rFonts w:ascii="Verdana" w:hAnsi="Verdana" w:cs="Arial"/>
              <w:color w:val="000080"/>
              <w:sz w:val="18"/>
              <w:szCs w:val="18"/>
            </w:rPr>
            <w:t xml:space="preserve">και </w:t>
          </w:r>
        </w:p>
        <w:p w:rsidR="003371BF" w:rsidRDefault="003371BF" w:rsidP="00934174">
          <w:pPr>
            <w:pStyle w:val="a4"/>
            <w:spacing w:line="360" w:lineRule="auto"/>
            <w:jc w:val="center"/>
            <w:rPr>
              <w:rFonts w:ascii="Verdana" w:eastAsia="Times New Roman" w:hAnsi="Verdana" w:cs="Arial"/>
              <w:color w:val="000080"/>
              <w:sz w:val="18"/>
              <w:szCs w:val="18"/>
            </w:rPr>
          </w:pPr>
          <w:r>
            <w:rPr>
              <w:rFonts w:ascii="Verdana" w:hAnsi="Verdana" w:cs="Arial"/>
              <w:color w:val="000080"/>
              <w:sz w:val="18"/>
              <w:szCs w:val="18"/>
            </w:rPr>
            <w:t>της Ευρωπαϊκής Ένωσης</w:t>
          </w:r>
        </w:p>
      </w:tc>
      <w:tc>
        <w:tcPr>
          <w:tcW w:w="2952" w:type="dxa"/>
          <w:vMerge w:val="restart"/>
          <w:tcBorders>
            <w:top w:val="single" w:sz="4" w:space="0" w:color="000080"/>
            <w:left w:val="nil"/>
            <w:bottom w:val="nil"/>
            <w:right w:val="nil"/>
          </w:tcBorders>
          <w:hideMark/>
        </w:tcPr>
        <w:p w:rsidR="003371BF" w:rsidRDefault="003371BF" w:rsidP="00934174">
          <w:pPr>
            <w:pStyle w:val="a4"/>
            <w:spacing w:line="276" w:lineRule="auto"/>
            <w:ind w:left="-108"/>
            <w:rPr>
              <w:rFonts w:ascii="Arial" w:eastAsia="Times New Roman" w:hAnsi="Arial" w:cs="Arial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1732915" cy="627380"/>
                <wp:effectExtent l="19050" t="0" r="635" b="0"/>
                <wp:docPr id="8" name="Εικόνα 3" descr="Αναπτυξη ανθρ δυναμικού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Αναπτυξη ανθρ δυναμικού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7" w:type="dxa"/>
          <w:vMerge w:val="restart"/>
          <w:tcBorders>
            <w:top w:val="single" w:sz="4" w:space="0" w:color="000080"/>
            <w:left w:val="nil"/>
            <w:bottom w:val="nil"/>
            <w:right w:val="nil"/>
          </w:tcBorders>
          <w:hideMark/>
        </w:tcPr>
        <w:p w:rsidR="003371BF" w:rsidRDefault="003371BF" w:rsidP="00934174">
          <w:pPr>
            <w:pStyle w:val="a4"/>
            <w:spacing w:line="276" w:lineRule="auto"/>
            <w:ind w:left="-108"/>
            <w:rPr>
              <w:rFonts w:ascii="Arial" w:eastAsia="Times New Roman" w:hAnsi="Arial" w:cs="Arial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1371600" cy="882650"/>
                <wp:effectExtent l="19050" t="0" r="0" b="0"/>
                <wp:docPr id="9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8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71BF" w:rsidTr="00934174">
      <w:trPr>
        <w:trHeight w:val="253"/>
      </w:trPr>
      <w:tc>
        <w:tcPr>
          <w:tcW w:w="2160" w:type="dxa"/>
          <w:vMerge w:val="restart"/>
        </w:tcPr>
        <w:p w:rsidR="003371BF" w:rsidRDefault="003371BF" w:rsidP="00934174">
          <w:pPr>
            <w:pStyle w:val="a4"/>
            <w:spacing w:line="276" w:lineRule="auto"/>
            <w:rPr>
              <w:rFonts w:ascii="Arial" w:eastAsia="Times New Roman" w:hAnsi="Arial" w:cs="Arial"/>
              <w:color w:val="000080"/>
              <w:sz w:val="24"/>
              <w:szCs w:val="24"/>
            </w:rPr>
          </w:pPr>
        </w:p>
        <w:p w:rsidR="003371BF" w:rsidRDefault="003371BF" w:rsidP="00934174">
          <w:pPr>
            <w:pStyle w:val="a4"/>
            <w:spacing w:line="276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www</w:t>
          </w:r>
          <w:r>
            <w:rPr>
              <w:rFonts w:ascii="Arial" w:hAnsi="Arial" w:cs="Arial"/>
              <w:color w:val="000080"/>
              <w:sz w:val="18"/>
              <w:szCs w:val="18"/>
            </w:rPr>
            <w:t>.</w:t>
          </w:r>
          <w:proofErr w:type="spellStart"/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ygeia</w:t>
          </w:r>
          <w:proofErr w:type="spellEnd"/>
          <w:r>
            <w:rPr>
              <w:rFonts w:ascii="Arial" w:hAnsi="Arial" w:cs="Arial"/>
              <w:color w:val="000080"/>
              <w:sz w:val="18"/>
              <w:szCs w:val="18"/>
            </w:rPr>
            <w:t>-</w:t>
          </w:r>
          <w:proofErr w:type="spellStart"/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pronoia</w:t>
          </w:r>
          <w:proofErr w:type="spellEnd"/>
          <w:r>
            <w:rPr>
              <w:rFonts w:ascii="Arial" w:hAnsi="Arial" w:cs="Arial"/>
              <w:color w:val="000080"/>
              <w:sz w:val="18"/>
              <w:szCs w:val="18"/>
            </w:rPr>
            <w:t>.</w:t>
          </w:r>
          <w:proofErr w:type="spellStart"/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gr</w:t>
          </w:r>
          <w:proofErr w:type="spellEnd"/>
        </w:p>
      </w:tc>
      <w:tc>
        <w:tcPr>
          <w:tcW w:w="2808" w:type="dxa"/>
          <w:vMerge/>
          <w:tcBorders>
            <w:top w:val="single" w:sz="4" w:space="0" w:color="000080"/>
            <w:left w:val="nil"/>
            <w:bottom w:val="nil"/>
            <w:right w:val="nil"/>
          </w:tcBorders>
          <w:vAlign w:val="center"/>
          <w:hideMark/>
        </w:tcPr>
        <w:p w:rsidR="003371BF" w:rsidRDefault="003371BF" w:rsidP="00934174">
          <w:pPr>
            <w:rPr>
              <w:rFonts w:ascii="Verdana" w:eastAsia="Times New Roman" w:hAnsi="Verdana" w:cs="Arial"/>
              <w:color w:val="000080"/>
              <w:sz w:val="18"/>
              <w:szCs w:val="18"/>
            </w:rPr>
          </w:pPr>
        </w:p>
      </w:tc>
      <w:tc>
        <w:tcPr>
          <w:tcW w:w="2952" w:type="dxa"/>
          <w:vMerge/>
          <w:tcBorders>
            <w:top w:val="single" w:sz="4" w:space="0" w:color="000080"/>
            <w:left w:val="nil"/>
            <w:bottom w:val="nil"/>
            <w:right w:val="nil"/>
          </w:tcBorders>
          <w:vAlign w:val="center"/>
          <w:hideMark/>
        </w:tcPr>
        <w:p w:rsidR="003371BF" w:rsidRDefault="003371BF" w:rsidP="00934174">
          <w:pPr>
            <w:rPr>
              <w:rFonts w:ascii="Arial" w:eastAsia="Times New Roman" w:hAnsi="Arial" w:cs="Arial"/>
              <w:sz w:val="24"/>
              <w:szCs w:val="24"/>
            </w:rPr>
          </w:pPr>
        </w:p>
      </w:tc>
      <w:tc>
        <w:tcPr>
          <w:tcW w:w="2317" w:type="dxa"/>
          <w:vMerge/>
          <w:tcBorders>
            <w:top w:val="single" w:sz="4" w:space="0" w:color="000080"/>
            <w:left w:val="nil"/>
            <w:bottom w:val="nil"/>
            <w:right w:val="nil"/>
          </w:tcBorders>
          <w:vAlign w:val="center"/>
          <w:hideMark/>
        </w:tcPr>
        <w:p w:rsidR="003371BF" w:rsidRDefault="003371BF" w:rsidP="00934174">
          <w:pPr>
            <w:rPr>
              <w:rFonts w:ascii="Arial" w:eastAsia="Times New Roman" w:hAnsi="Arial" w:cs="Arial"/>
              <w:sz w:val="24"/>
              <w:szCs w:val="24"/>
            </w:rPr>
          </w:pPr>
        </w:p>
      </w:tc>
    </w:tr>
    <w:tr w:rsidR="003371BF" w:rsidTr="00934174">
      <w:trPr>
        <w:trHeight w:val="380"/>
      </w:trPr>
      <w:tc>
        <w:tcPr>
          <w:tcW w:w="2160" w:type="dxa"/>
          <w:vMerge/>
          <w:vAlign w:val="center"/>
          <w:hideMark/>
        </w:tcPr>
        <w:p w:rsidR="003371BF" w:rsidRDefault="003371BF" w:rsidP="00934174">
          <w:pPr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2808" w:type="dxa"/>
          <w:vMerge/>
          <w:tcBorders>
            <w:top w:val="single" w:sz="4" w:space="0" w:color="000080"/>
            <w:left w:val="nil"/>
            <w:bottom w:val="nil"/>
            <w:right w:val="nil"/>
          </w:tcBorders>
          <w:vAlign w:val="center"/>
          <w:hideMark/>
        </w:tcPr>
        <w:p w:rsidR="003371BF" w:rsidRDefault="003371BF" w:rsidP="00934174">
          <w:pPr>
            <w:rPr>
              <w:rFonts w:ascii="Verdana" w:eastAsia="Times New Roman" w:hAnsi="Verdana" w:cs="Arial"/>
              <w:color w:val="000080"/>
              <w:sz w:val="18"/>
              <w:szCs w:val="18"/>
            </w:rPr>
          </w:pPr>
        </w:p>
      </w:tc>
      <w:tc>
        <w:tcPr>
          <w:tcW w:w="2952" w:type="dxa"/>
          <w:hideMark/>
        </w:tcPr>
        <w:p w:rsidR="003371BF" w:rsidRDefault="003371BF" w:rsidP="00934174">
          <w:pPr>
            <w:pStyle w:val="a4"/>
            <w:spacing w:line="276" w:lineRule="auto"/>
            <w:jc w:val="center"/>
            <w:rPr>
              <w:rFonts w:ascii="Arial" w:eastAsia="Times New Roman" w:hAnsi="Arial" w:cs="Arial"/>
              <w:color w:val="000080"/>
              <w:sz w:val="18"/>
              <w:szCs w:val="18"/>
            </w:rPr>
          </w:pPr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www</w:t>
          </w:r>
          <w:r>
            <w:rPr>
              <w:rFonts w:ascii="Arial" w:hAnsi="Arial" w:cs="Arial"/>
              <w:color w:val="000080"/>
              <w:sz w:val="18"/>
              <w:szCs w:val="18"/>
            </w:rPr>
            <w:t>.</w:t>
          </w:r>
          <w:proofErr w:type="spellStart"/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epanad</w:t>
          </w:r>
          <w:proofErr w:type="spellEnd"/>
          <w:r>
            <w:rPr>
              <w:rFonts w:ascii="Arial" w:hAnsi="Arial" w:cs="Arial"/>
              <w:color w:val="000080"/>
              <w:sz w:val="18"/>
              <w:szCs w:val="18"/>
            </w:rPr>
            <w:t>.</w:t>
          </w:r>
          <w:proofErr w:type="spellStart"/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gov</w:t>
          </w:r>
          <w:proofErr w:type="spellEnd"/>
          <w:r>
            <w:rPr>
              <w:rFonts w:ascii="Arial" w:hAnsi="Arial" w:cs="Arial"/>
              <w:color w:val="000080"/>
              <w:sz w:val="18"/>
              <w:szCs w:val="18"/>
            </w:rPr>
            <w:t>.</w:t>
          </w:r>
          <w:proofErr w:type="spellStart"/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gr</w:t>
          </w:r>
          <w:proofErr w:type="spellEnd"/>
        </w:p>
      </w:tc>
      <w:tc>
        <w:tcPr>
          <w:tcW w:w="2317" w:type="dxa"/>
          <w:hideMark/>
        </w:tcPr>
        <w:p w:rsidR="003371BF" w:rsidRDefault="003371BF" w:rsidP="00934174">
          <w:pPr>
            <w:pStyle w:val="a4"/>
            <w:spacing w:line="276" w:lineRule="auto"/>
            <w:jc w:val="center"/>
            <w:rPr>
              <w:rFonts w:ascii="Arial" w:eastAsia="Times New Roman" w:hAnsi="Arial" w:cs="Arial"/>
              <w:color w:val="000080"/>
              <w:sz w:val="18"/>
              <w:szCs w:val="18"/>
            </w:rPr>
          </w:pPr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www</w:t>
          </w:r>
          <w:r>
            <w:rPr>
              <w:rFonts w:ascii="Arial" w:hAnsi="Arial" w:cs="Arial"/>
              <w:color w:val="000080"/>
              <w:sz w:val="18"/>
              <w:szCs w:val="18"/>
            </w:rPr>
            <w:t>.</w:t>
          </w:r>
          <w:proofErr w:type="spellStart"/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espa</w:t>
          </w:r>
          <w:proofErr w:type="spellEnd"/>
          <w:r>
            <w:rPr>
              <w:rFonts w:ascii="Arial" w:hAnsi="Arial" w:cs="Arial"/>
              <w:color w:val="000080"/>
              <w:sz w:val="18"/>
              <w:szCs w:val="18"/>
            </w:rPr>
            <w:t>.</w:t>
          </w:r>
          <w:proofErr w:type="spellStart"/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gr</w:t>
          </w:r>
          <w:proofErr w:type="spellEnd"/>
        </w:p>
      </w:tc>
    </w:tr>
  </w:tbl>
  <w:p w:rsidR="003371BF" w:rsidRDefault="003371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132" w:rsidRDefault="00C33132" w:rsidP="003371BF">
      <w:pPr>
        <w:spacing w:after="0" w:line="240" w:lineRule="auto"/>
      </w:pPr>
      <w:r>
        <w:separator/>
      </w:r>
    </w:p>
  </w:footnote>
  <w:footnote w:type="continuationSeparator" w:id="0">
    <w:p w:rsidR="00C33132" w:rsidRDefault="00C33132" w:rsidP="00337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0" w:type="dxa"/>
      <w:tblInd w:w="-540" w:type="dxa"/>
      <w:tblLayout w:type="fixed"/>
      <w:tblLook w:val="01E0"/>
    </w:tblPr>
    <w:tblGrid>
      <w:gridCol w:w="2159"/>
      <w:gridCol w:w="5756"/>
      <w:gridCol w:w="2315"/>
    </w:tblGrid>
    <w:tr w:rsidR="003371BF" w:rsidTr="00934174">
      <w:trPr>
        <w:trHeight w:val="1354"/>
      </w:trPr>
      <w:tc>
        <w:tcPr>
          <w:tcW w:w="2160" w:type="dxa"/>
          <w:tcBorders>
            <w:top w:val="single" w:sz="4" w:space="0" w:color="000080"/>
            <w:left w:val="nil"/>
            <w:bottom w:val="nil"/>
            <w:right w:val="nil"/>
          </w:tcBorders>
          <w:hideMark/>
        </w:tcPr>
        <w:p w:rsidR="003371BF" w:rsidRDefault="003371BF" w:rsidP="00934174">
          <w:pPr>
            <w:pStyle w:val="a4"/>
            <w:spacing w:line="276" w:lineRule="auto"/>
            <w:rPr>
              <w:rFonts w:ascii="Arial" w:eastAsia="Times New Roman" w:hAnsi="Arial" w:cs="Arial"/>
            </w:rPr>
          </w:pPr>
          <w:r>
            <w:rPr>
              <w:rFonts w:ascii="Arial" w:hAnsi="Arial" w:cs="Arial"/>
              <w:noProof/>
              <w:lang w:eastAsia="el-GR"/>
            </w:rPr>
            <w:drawing>
              <wp:inline distT="0" distB="0" distL="0" distR="0">
                <wp:extent cx="1190625" cy="797560"/>
                <wp:effectExtent l="19050" t="0" r="9525" b="0"/>
                <wp:docPr id="1" name="Εικόνα 8" descr="ΣΗΜΑ_GR_ΜΕ_ΛΕΚΤΙΚ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8" descr="ΣΗΜΑ_GR_ΜΕ_ΛΕΚΤΙΚ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79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tcBorders>
            <w:top w:val="single" w:sz="4" w:space="0" w:color="000080"/>
            <w:left w:val="nil"/>
            <w:bottom w:val="nil"/>
            <w:right w:val="nil"/>
          </w:tcBorders>
        </w:tcPr>
        <w:p w:rsidR="003371BF" w:rsidRDefault="003371BF" w:rsidP="00934174">
          <w:pPr>
            <w:pStyle w:val="a4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Arial" w:hAnsi="Arial" w:cs="Arial"/>
              <w:i/>
              <w:noProof/>
              <w:lang w:eastAsia="el-GR"/>
            </w:rPr>
            <w:drawing>
              <wp:inline distT="0" distB="0" distL="0" distR="0">
                <wp:extent cx="1371600" cy="861060"/>
                <wp:effectExtent l="19050" t="0" r="0" b="0"/>
                <wp:docPr id="3" name="13 - Εικόνα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3 - Εικόνα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371BF" w:rsidRDefault="003371BF" w:rsidP="00934174">
          <w:pPr>
            <w:pStyle w:val="a4"/>
            <w:spacing w:line="276" w:lineRule="auto"/>
            <w:jc w:val="center"/>
            <w:rPr>
              <w:rFonts w:ascii="Verdana" w:hAnsi="Verdana" w:cs="Arial"/>
              <w:color w:val="000080"/>
              <w:sz w:val="18"/>
              <w:szCs w:val="18"/>
            </w:rPr>
          </w:pPr>
        </w:p>
        <w:p w:rsidR="003371BF" w:rsidRDefault="003371BF" w:rsidP="00934174">
          <w:pPr>
            <w:pStyle w:val="a4"/>
            <w:spacing w:line="276" w:lineRule="auto"/>
            <w:ind w:left="-108"/>
            <w:jc w:val="center"/>
            <w:rPr>
              <w:rFonts w:ascii="Arial" w:eastAsia="Times New Roman" w:hAnsi="Arial" w:cs="Arial"/>
              <w:i/>
            </w:rPr>
          </w:pPr>
        </w:p>
      </w:tc>
      <w:tc>
        <w:tcPr>
          <w:tcW w:w="2317" w:type="dxa"/>
          <w:tcBorders>
            <w:top w:val="single" w:sz="4" w:space="0" w:color="000080"/>
            <w:left w:val="nil"/>
            <w:bottom w:val="nil"/>
            <w:right w:val="nil"/>
          </w:tcBorders>
          <w:hideMark/>
        </w:tcPr>
        <w:p w:rsidR="003371BF" w:rsidRDefault="003371BF" w:rsidP="00934174">
          <w:pPr>
            <w:pStyle w:val="a4"/>
            <w:spacing w:line="276" w:lineRule="auto"/>
            <w:ind w:left="-108"/>
            <w:rPr>
              <w:rFonts w:ascii="Arial" w:eastAsia="Times New Roman" w:hAnsi="Arial" w:cs="Arial"/>
              <w:lang w:val="en-US"/>
            </w:rPr>
          </w:pPr>
          <w:r>
            <w:rPr>
              <w:rFonts w:ascii="Arial" w:hAnsi="Arial" w:cs="Arial"/>
              <w:noProof/>
              <w:lang w:eastAsia="el-GR"/>
            </w:rPr>
            <w:drawing>
              <wp:inline distT="0" distB="0" distL="0" distR="0">
                <wp:extent cx="1148080" cy="861060"/>
                <wp:effectExtent l="19050" t="0" r="0" b="0"/>
                <wp:docPr id="4" name="Εικόνα 9" descr="ΣΗΜΑ_ΕΕ_ΜΕ_ΛΕΚΤΙΚ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9" descr="ΣΗΜΑ_ΕΕ_ΜΕ_ΛΕΚΤΙΚ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71BF" w:rsidRDefault="003371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BFB"/>
    <w:rsid w:val="003371BF"/>
    <w:rsid w:val="003458D4"/>
    <w:rsid w:val="00783966"/>
    <w:rsid w:val="007F1A39"/>
    <w:rsid w:val="00A44BFB"/>
    <w:rsid w:val="00C33132"/>
    <w:rsid w:val="00EE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371BF"/>
  </w:style>
  <w:style w:type="paragraph" w:styleId="a4">
    <w:name w:val="footer"/>
    <w:basedOn w:val="a"/>
    <w:link w:val="Char0"/>
    <w:uiPriority w:val="99"/>
    <w:semiHidden/>
    <w:unhideWhenUsed/>
    <w:rsid w:val="00337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371BF"/>
  </w:style>
  <w:style w:type="paragraph" w:styleId="a5">
    <w:name w:val="Balloon Text"/>
    <w:basedOn w:val="a"/>
    <w:link w:val="Char1"/>
    <w:uiPriority w:val="99"/>
    <w:semiHidden/>
    <w:unhideWhenUsed/>
    <w:rsid w:val="0033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371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3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Chronopoulos Argyris</dc:creator>
  <cp:lastModifiedBy>Chronopoulos Argyris</cp:lastModifiedBy>
  <cp:revision>3</cp:revision>
  <dcterms:created xsi:type="dcterms:W3CDTF">2016-08-22T07:57:00Z</dcterms:created>
  <dcterms:modified xsi:type="dcterms:W3CDTF">2016-08-22T09:24:00Z</dcterms:modified>
</cp:coreProperties>
</file>